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A" w:rsidRPr="00E940DA" w:rsidRDefault="00E940D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40DA" w:rsidRDefault="00E940DA" w:rsidP="00E9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деятельности в области противодействия коррупции </w:t>
      </w:r>
    </w:p>
    <w:p w:rsidR="00E940DA" w:rsidRPr="00E940DA" w:rsidRDefault="00E940DA" w:rsidP="00E9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 2019</w:t>
      </w:r>
      <w:r w:rsidRPr="00E9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940DA" w:rsidRDefault="00E940D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DA" w:rsidRDefault="00E940D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A6" w:rsidRDefault="00C64CA6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деятельности в области противодействия коррупции содержит</w:t>
      </w:r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деятельности </w:t>
      </w:r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в </w:t>
      </w:r>
      <w:proofErr w:type="spellStart"/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</w:t>
      </w:r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упционных и иных правонарушений, 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реализации </w:t>
      </w:r>
      <w:proofErr w:type="spellStart"/>
      <w:r w:rsid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</w:t>
      </w:r>
      <w:r w:rsidR="0016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0C8" w:rsidRDefault="00C64CA6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  <w:r w:rsidR="0016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</w:t>
      </w:r>
      <w:proofErr w:type="spellStart"/>
      <w:r w:rsidR="001602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осуществляется в 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коррупции в Территориальном органе Федеральной службы государственной статистики по Иркутской области на 2018-2020 годы, утвержденным приказом руководителя Иркутскстата № 56 от 16.08.2018.</w:t>
      </w:r>
    </w:p>
    <w:p w:rsidR="001602C7" w:rsidRDefault="00E940D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задачами, решаемыми Комиссией в </w:t>
      </w:r>
      <w:r w:rsidR="001602C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2019 года</w:t>
      </w:r>
      <w:r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1602C7" w:rsidRPr="00F70ABA" w:rsidRDefault="00F270C8" w:rsidP="00F70A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федеральными государственными гражданскими служащими запретов и ограничений,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F70ABA" w:rsidRDefault="00F70ABA" w:rsidP="00F70A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гражданскими служащими требований законодательства Российской Федерации в части предотвращения возможного конфликта интересов;</w:t>
      </w:r>
    </w:p>
    <w:p w:rsidR="001602C7" w:rsidRDefault="00F270C8" w:rsidP="00E940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коррупционных нарушений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ABA" w:rsidRDefault="00F70ABA" w:rsidP="00F70A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BA" w:rsidRPr="00F70ABA" w:rsidRDefault="00F70ABA" w:rsidP="00F70A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BA" w:rsidRDefault="00F70AB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полугодия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планом работы Комиссии проведено 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заседания.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заседаний Комиссии рассматривались различные вопросы, в том числе</w:t>
      </w:r>
      <w:r w:rsidR="00F2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4B474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выполнении положений ст.20.2 Федерального закона № 79-ФЗ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службе Российской Федерации» и распоряжении Правительства Российской Федерации от 28.12.2016 № 2867-Р (О предоставлении сведений об адресах сайтов и (или) страниц сайтов в информационно-коммуникационной сети «Интернет», на котором государственным гражданским служащим размещались общедоступная информация, а также данные, позволяющие его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идентифицировать), предварительный отчет о выполнении требований п.2 ч.1 ст. 20 и п.1 ст. 20.1 Федерального закона № 79-ФЗ «О государственной гражданской службе Российской Федерации» (О предоставлении сведений о своих доходах, расходах, об имуществе и обязательствах имущественного характера членов своих семей). Также обсуждались заявления от </w:t>
      </w:r>
      <w:r w:rsidR="003D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пятерых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госслужащих об иной оплачиваемой работе и о невозможности представить достоверные сведения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 на супруга от одного госслужащего.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ABA" w:rsidRDefault="00F70ABA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61" w:rsidRDefault="004B474D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 анализ сведений о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представленных в 201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(за 201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лицами, замещающими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включенные в Перечень должностей с коррупционным риском, утвержденный руководителем Иркутскстата  20 июля 2018 года. </w:t>
      </w:r>
      <w:proofErr w:type="gramStart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проводился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антикоррупционную работу в </w:t>
      </w:r>
      <w:proofErr w:type="spellStart"/>
      <w:r w:rsidR="00E27461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="00CA4C71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Методическими рекомендациями Министерства труда и социальной защиты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вопросам представления сведений о доходах, расходах,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и заполнения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формы справки в 201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(за отчетный 201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 сведений о доходах, представленных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за 2017 и 2016 годы.</w:t>
      </w:r>
      <w:proofErr w:type="gramEnd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проанализированы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гражданскими служащими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Иркутскстата, в том числе 4 руководителями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рамках проведенной работы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представленных лицами, замещающими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гражданской службы </w:t>
      </w:r>
      <w:proofErr w:type="spellStart"/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</w:t>
      </w:r>
      <w:proofErr w:type="spellEnd"/>
      <w:proofErr w:type="gramStart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40DA" w:rsidRPr="00E940DA" w:rsidRDefault="00DD1560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установлено, что в целом,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в части своевременного и полного представления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доходах. 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сделаны замечания двум госслужащим в части заполнения Справок. Заслушаны их письменные объяснения о выявленных нарушениях. Допущены они были вследствие неточностей и ошибок, допущенных банковскими организациями, выдававшими справки. При определении тяжести проступка использовались рекомендации Минтруда, сформулированные в обзоре практики привлечения к ответственности госслужащих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составляющей в данном случае не выявлено.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D1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 </w:t>
      </w:r>
      <w:r w:rsidR="00CA4C71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0DA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DD3AD1" w:rsidRPr="002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представленных сведений</w:t>
      </w:r>
      <w:r w:rsidR="00E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не возникло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AD1" w:rsidRDefault="00DD1560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предварительных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анализа предоставленных сведений о доходах за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spellStart"/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на заседании Комиссии.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итоги анализа представленных сведений будут подведены в 3 квартале 2019 года. В настоящее время все </w:t>
      </w:r>
      <w:r w:rsidR="004B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загружены в АСУКР (Автоматизированная система управления кадровыми ресурсами – общий ресурс Росстата) и частично загружены в ЕИСУКС (Единая информационная система управления кадровыми ресурсами – портал Госслужбы). Также после загрузки будет проведен повторный анализ загруженных Справок в автоматизированном режиме через портал Госслужбы. </w:t>
      </w:r>
    </w:p>
    <w:p w:rsidR="00DD1560" w:rsidRDefault="004B474D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В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были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proofErr w:type="spellStart"/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Ростата</w:t>
      </w:r>
      <w:proofErr w:type="spellEnd"/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лиц,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должности государственной гражданской службы </w:t>
      </w:r>
      <w:r w:rsidR="00DD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членов их семей. </w:t>
      </w:r>
    </w:p>
    <w:p w:rsidR="00DD1560" w:rsidRDefault="00DD1560" w:rsidP="00E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нарушений сроков размещения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DA" w:rsidRPr="00E94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не установлено.</w:t>
      </w:r>
    </w:p>
    <w:p w:rsidR="004B474D" w:rsidRDefault="008029B9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47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Ранее я упомянула, что рассматривалось всего 5 </w:t>
      </w:r>
      <w:r w:rsidR="004B474D">
        <w:rPr>
          <w:rFonts w:ascii="Times New Roman" w:hAnsi="Times New Roman" w:cs="Times New Roman"/>
          <w:sz w:val="28"/>
          <w:szCs w:val="28"/>
        </w:rPr>
        <w:t>уведомлений от госслужащих о выполнении иной оплачиваемой работе</w:t>
      </w:r>
      <w:r>
        <w:rPr>
          <w:rFonts w:ascii="Times New Roman" w:hAnsi="Times New Roman" w:cs="Times New Roman"/>
          <w:sz w:val="28"/>
          <w:szCs w:val="28"/>
        </w:rPr>
        <w:t xml:space="preserve">, при этом заявления от трех госслужащих были приняты без замечаний, в планируемой ими работе не </w:t>
      </w:r>
      <w:r w:rsidR="004B474D">
        <w:rPr>
          <w:rFonts w:ascii="Times New Roman" w:hAnsi="Times New Roman" w:cs="Times New Roman"/>
          <w:sz w:val="28"/>
          <w:szCs w:val="28"/>
        </w:rPr>
        <w:t>выявилось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риска</w:t>
      </w:r>
      <w:r w:rsidR="004B4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госслужащим не было запрещено выполнять иную оплачиваемую работу. </w:t>
      </w:r>
    </w:p>
    <w:p w:rsidR="005E0A99" w:rsidRDefault="004B474D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были </w:t>
      </w:r>
      <w:r w:rsidR="008029B9">
        <w:rPr>
          <w:rFonts w:ascii="Times New Roman" w:hAnsi="Times New Roman" w:cs="Times New Roman"/>
          <w:sz w:val="28"/>
          <w:szCs w:val="28"/>
        </w:rPr>
        <w:t xml:space="preserve">и нарушения. На заседании Комиссии рассматривался вопрос о нарушениях сроков подачи уведомлений об иной оплачиваемой работе двумя госслужащими.  Заявления были поданы в апреле, при этом сроки выполнения работы были обозначены с января месяца.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 уведомления должны быть поданы до начала работы. </w:t>
      </w:r>
      <w:r w:rsidR="008029B9">
        <w:rPr>
          <w:rFonts w:ascii="Times New Roman" w:hAnsi="Times New Roman" w:cs="Times New Roman"/>
          <w:sz w:val="28"/>
          <w:szCs w:val="28"/>
        </w:rPr>
        <w:t xml:space="preserve">Были затребованы объяснительные от госслужащих и документы, подтверждающие факт выполненной работы и полученного вознаграждения. Были приняты во внимание суммы полученного вознаграждения (не более 1000 рублей), активность и содействие со стороны госслужащих в процессе </w:t>
      </w:r>
      <w:r w:rsidR="00904EC2">
        <w:rPr>
          <w:rFonts w:ascii="Times New Roman" w:hAnsi="Times New Roman" w:cs="Times New Roman"/>
          <w:sz w:val="28"/>
          <w:szCs w:val="28"/>
        </w:rPr>
        <w:t xml:space="preserve">проведения предварительного следствия по этому факту. </w:t>
      </w:r>
      <w:r w:rsidR="008029B9">
        <w:rPr>
          <w:rFonts w:ascii="Times New Roman" w:hAnsi="Times New Roman" w:cs="Times New Roman"/>
          <w:sz w:val="28"/>
          <w:szCs w:val="28"/>
        </w:rPr>
        <w:t xml:space="preserve"> И было вынесено решение </w:t>
      </w:r>
      <w:proofErr w:type="gramStart"/>
      <w:r w:rsidR="008029B9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="008029B9">
        <w:rPr>
          <w:rFonts w:ascii="Times New Roman" w:hAnsi="Times New Roman" w:cs="Times New Roman"/>
          <w:sz w:val="28"/>
          <w:szCs w:val="28"/>
        </w:rPr>
        <w:t xml:space="preserve"> руководителю не проводить служебной проверки, а о</w:t>
      </w:r>
      <w:r w:rsidR="00904EC2">
        <w:rPr>
          <w:rFonts w:ascii="Times New Roman" w:hAnsi="Times New Roman" w:cs="Times New Roman"/>
          <w:sz w:val="28"/>
          <w:szCs w:val="28"/>
        </w:rPr>
        <w:t>граничиться устным взысканием. Иная р</w:t>
      </w:r>
      <w:r w:rsidR="008029B9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904EC2">
        <w:rPr>
          <w:rFonts w:ascii="Times New Roman" w:hAnsi="Times New Roman" w:cs="Times New Roman"/>
          <w:sz w:val="28"/>
          <w:szCs w:val="28"/>
        </w:rPr>
        <w:t xml:space="preserve">госслужащими </w:t>
      </w:r>
      <w:r w:rsidR="008029B9">
        <w:rPr>
          <w:rFonts w:ascii="Times New Roman" w:hAnsi="Times New Roman" w:cs="Times New Roman"/>
          <w:sz w:val="28"/>
          <w:szCs w:val="28"/>
        </w:rPr>
        <w:t>на момент проведения заседания Комиссии уже была прекращена и в дальнейшем не планировалась.</w:t>
      </w:r>
      <w:r w:rsidR="0090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B9" w:rsidRDefault="008029B9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Хотелось бы еще раз обратить внимание начальников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важность регулярно проводимых в отделах инструктажей и напоминаний о соблюдении требований антикоррупционного законодательства.</w:t>
      </w:r>
    </w:p>
    <w:p w:rsidR="008029B9" w:rsidRDefault="008029B9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поступления на госслужб</w:t>
      </w:r>
      <w:r w:rsidR="00904E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каждый кандидат проверяется на знание федеральных законов</w:t>
      </w:r>
      <w:r w:rsidR="00904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4B474D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 w:rsidR="00904EC2">
        <w:rPr>
          <w:rFonts w:ascii="Times New Roman" w:hAnsi="Times New Roman" w:cs="Times New Roman"/>
          <w:sz w:val="28"/>
          <w:szCs w:val="28"/>
        </w:rPr>
        <w:t xml:space="preserve">,  посредством тестирования и собеседования на конкурсах. Каждый гражданин при оформлении на госслужбу проходит личное собеседование с сотрудниками кадровой службы </w:t>
      </w:r>
      <w:r w:rsidR="004B474D">
        <w:rPr>
          <w:rFonts w:ascii="Times New Roman" w:hAnsi="Times New Roman" w:cs="Times New Roman"/>
          <w:sz w:val="28"/>
          <w:szCs w:val="28"/>
        </w:rPr>
        <w:t>на тему соблюдения</w:t>
      </w:r>
      <w:r w:rsidR="00904EC2">
        <w:rPr>
          <w:rFonts w:ascii="Times New Roman" w:hAnsi="Times New Roman" w:cs="Times New Roman"/>
          <w:sz w:val="28"/>
          <w:szCs w:val="28"/>
        </w:rPr>
        <w:t xml:space="preserve"> запретов и ограничений. Регулярно делаются электронные рассылки о новеллах антикоррупционного законодательства. При этом важно, чтобы ознакомление с рассылаемыми материалами было более глубоким, с осознани</w:t>
      </w:r>
      <w:r w:rsidR="004B474D">
        <w:rPr>
          <w:rFonts w:ascii="Times New Roman" w:hAnsi="Times New Roman" w:cs="Times New Roman"/>
          <w:sz w:val="28"/>
          <w:szCs w:val="28"/>
        </w:rPr>
        <w:t xml:space="preserve">ем значимости полученных знаний и не носило бы поверхностный характер. </w:t>
      </w:r>
    </w:p>
    <w:p w:rsidR="00904EC2" w:rsidRDefault="00904EC2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B47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Также в отчетном периоде проводилась актуализация наполнения раздела «Антикоррупционная деятельность» официального сайта Иркутскстата. Функционировал телефон доверия и другие общедоступные каналы связи – электронная почта и ящик для личных сообщений в здании Иркутскстата. За </w:t>
      </w:r>
      <w:r w:rsidR="004B4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B47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2019 года сообщений от граждан и организаций о фактах 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904EC2" w:rsidRDefault="00904EC2" w:rsidP="00E94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C2" w:rsidRPr="00E940DA" w:rsidRDefault="00904EC2" w:rsidP="00E940DA">
      <w:pPr>
        <w:jc w:val="both"/>
        <w:rPr>
          <w:rFonts w:ascii="Times New Roman" w:hAnsi="Times New Roman" w:cs="Times New Roman"/>
          <w:sz w:val="28"/>
          <w:szCs w:val="28"/>
        </w:rPr>
      </w:pPr>
      <w:r w:rsidRPr="00216D95">
        <w:rPr>
          <w:rFonts w:ascii="Times New Roman" w:hAnsi="Times New Roman" w:cs="Times New Roman"/>
          <w:sz w:val="28"/>
          <w:szCs w:val="28"/>
        </w:rPr>
        <w:t>Предл</w:t>
      </w:r>
      <w:r w:rsidR="00CA4C71" w:rsidRPr="00216D95">
        <w:rPr>
          <w:rFonts w:ascii="Times New Roman" w:hAnsi="Times New Roman" w:cs="Times New Roman"/>
          <w:sz w:val="28"/>
          <w:szCs w:val="28"/>
        </w:rPr>
        <w:t>ожение в решение коллегии: информацию</w:t>
      </w:r>
      <w:r w:rsidRPr="00216D9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согласно Плану антикоррупционной работы на </w:t>
      </w:r>
      <w:r w:rsidR="00C64CA6">
        <w:rPr>
          <w:rFonts w:ascii="Times New Roman" w:hAnsi="Times New Roman" w:cs="Times New Roman"/>
          <w:sz w:val="28"/>
          <w:szCs w:val="28"/>
        </w:rPr>
        <w:t>2018-2020 годы.</w:t>
      </w:r>
    </w:p>
    <w:sectPr w:rsidR="00904EC2" w:rsidRPr="00E940DA" w:rsidSect="00B233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5F" w:rsidRDefault="00CE265F" w:rsidP="00B23316">
      <w:pPr>
        <w:spacing w:after="0" w:line="240" w:lineRule="auto"/>
      </w:pPr>
      <w:r>
        <w:separator/>
      </w:r>
    </w:p>
  </w:endnote>
  <w:endnote w:type="continuationSeparator" w:id="0">
    <w:p w:rsidR="00CE265F" w:rsidRDefault="00CE265F" w:rsidP="00B2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5F" w:rsidRDefault="00CE265F" w:rsidP="00B23316">
      <w:pPr>
        <w:spacing w:after="0" w:line="240" w:lineRule="auto"/>
      </w:pPr>
      <w:r>
        <w:separator/>
      </w:r>
    </w:p>
  </w:footnote>
  <w:footnote w:type="continuationSeparator" w:id="0">
    <w:p w:rsidR="00CE265F" w:rsidRDefault="00CE265F" w:rsidP="00B2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04054"/>
      <w:docPartObj>
        <w:docPartGallery w:val="Page Numbers (Top of Page)"/>
        <w:docPartUnique/>
      </w:docPartObj>
    </w:sdtPr>
    <w:sdtEndPr/>
    <w:sdtContent>
      <w:p w:rsidR="00B23316" w:rsidRDefault="00B233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DB">
          <w:rPr>
            <w:noProof/>
          </w:rPr>
          <w:t>4</w:t>
        </w:r>
        <w:r>
          <w:fldChar w:fldCharType="end"/>
        </w:r>
      </w:p>
    </w:sdtContent>
  </w:sdt>
  <w:p w:rsidR="00B23316" w:rsidRDefault="00B23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7043"/>
    <w:multiLevelType w:val="hybridMultilevel"/>
    <w:tmpl w:val="EB90B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DA"/>
    <w:rsid w:val="001602C7"/>
    <w:rsid w:val="00216D95"/>
    <w:rsid w:val="003D2D61"/>
    <w:rsid w:val="004B474D"/>
    <w:rsid w:val="00574EDB"/>
    <w:rsid w:val="005E0A99"/>
    <w:rsid w:val="008029B9"/>
    <w:rsid w:val="00904EC2"/>
    <w:rsid w:val="009337CA"/>
    <w:rsid w:val="00B23316"/>
    <w:rsid w:val="00C64CA6"/>
    <w:rsid w:val="00CA4C71"/>
    <w:rsid w:val="00CE265F"/>
    <w:rsid w:val="00D87EF9"/>
    <w:rsid w:val="00DD1560"/>
    <w:rsid w:val="00DD3AD1"/>
    <w:rsid w:val="00E27461"/>
    <w:rsid w:val="00E940DA"/>
    <w:rsid w:val="00F270C8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0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16"/>
  </w:style>
  <w:style w:type="paragraph" w:styleId="a7">
    <w:name w:val="footer"/>
    <w:basedOn w:val="a"/>
    <w:link w:val="a8"/>
    <w:uiPriority w:val="99"/>
    <w:unhideWhenUsed/>
    <w:rsid w:val="00B2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0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16"/>
  </w:style>
  <w:style w:type="paragraph" w:styleId="a7">
    <w:name w:val="footer"/>
    <w:basedOn w:val="a"/>
    <w:link w:val="a8"/>
    <w:uiPriority w:val="99"/>
    <w:unhideWhenUsed/>
    <w:rsid w:val="00B2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Оксана Николаевна</cp:lastModifiedBy>
  <cp:revision>2</cp:revision>
  <cp:lastPrinted>2019-06-26T01:50:00Z</cp:lastPrinted>
  <dcterms:created xsi:type="dcterms:W3CDTF">2019-08-28T04:41:00Z</dcterms:created>
  <dcterms:modified xsi:type="dcterms:W3CDTF">2019-08-28T04:41:00Z</dcterms:modified>
</cp:coreProperties>
</file>